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BE4" w:rsidRPr="007C4999" w:rsidRDefault="000C5BE4" w:rsidP="000C5BE4">
      <w:pPr>
        <w:pStyle w:val="Nagwek2"/>
        <w:numPr>
          <w:ilvl w:val="1"/>
          <w:numId w:val="2"/>
        </w:numPr>
        <w:jc w:val="both"/>
        <w:rPr>
          <w:rFonts w:ascii="Times New Roman" w:hAnsi="Times New Roman" w:cs="Times New Roman"/>
          <w:b w:val="0"/>
          <w:i w:val="0"/>
          <w:color w:val="000000"/>
        </w:rPr>
      </w:pPr>
      <w:bookmarkStart w:id="0" w:name="_Toc428341579"/>
      <w:bookmarkStart w:id="1" w:name="_Toc429473579"/>
      <w:bookmarkStart w:id="2" w:name="_Toc430608206"/>
      <w:bookmarkStart w:id="3" w:name="_Toc430608932"/>
      <w:bookmarkStart w:id="4" w:name="_Toc430684933"/>
      <w:bookmarkStart w:id="5" w:name="_Toc459971254"/>
      <w:r w:rsidRPr="007C4999">
        <w:rPr>
          <w:rFonts w:ascii="Times New Roman" w:hAnsi="Times New Roman" w:cs="Times New Roman"/>
          <w:b w:val="0"/>
          <w:i w:val="0"/>
          <w:color w:val="000000"/>
        </w:rPr>
        <w:t>Objaśnienia kodów pokontrolnych stosowanych</w:t>
      </w:r>
      <w:r>
        <w:rPr>
          <w:rFonts w:ascii="Times New Roman" w:hAnsi="Times New Roman" w:cs="Times New Roman"/>
          <w:b w:val="0"/>
          <w:i w:val="0"/>
          <w:color w:val="000000"/>
        </w:rPr>
        <w:t xml:space="preserve"> w aplikacji OFSA PROW 14-20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/>
        </w:rPr>
        <w:t xml:space="preserve">dla poddziałania 7.2.1 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>(K-</w:t>
      </w:r>
      <w:r>
        <w:rPr>
          <w:rFonts w:ascii="Times New Roman" w:hAnsi="Times New Roman" w:cs="Times New Roman"/>
          <w:b w:val="0"/>
          <w:i w:val="0"/>
          <w:color w:val="000000"/>
        </w:rPr>
        <w:t>05/344</w:t>
      </w:r>
      <w:r w:rsidRPr="007C4999">
        <w:rPr>
          <w:rFonts w:ascii="Times New Roman" w:hAnsi="Times New Roman" w:cs="Times New Roman"/>
          <w:b w:val="0"/>
          <w:i w:val="0"/>
          <w:color w:val="000000"/>
        </w:rPr>
        <w:t>)</w:t>
      </w:r>
      <w:bookmarkEnd w:id="0"/>
      <w:bookmarkEnd w:id="1"/>
      <w:bookmarkEnd w:id="2"/>
      <w:bookmarkEnd w:id="3"/>
      <w:bookmarkEnd w:id="4"/>
      <w:bookmarkEnd w:id="5"/>
    </w:p>
    <w:p w:rsidR="000C5BE4" w:rsidRPr="007C4999" w:rsidRDefault="000C5BE4" w:rsidP="000C5BE4"/>
    <w:tbl>
      <w:tblPr>
        <w:tblW w:w="9819" w:type="dxa"/>
        <w:tblInd w:w="-29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8851"/>
      </w:tblGrid>
      <w:tr w:rsidR="000C5BE4" w:rsidRPr="007C4999" w:rsidTr="000C5BE4">
        <w:trPr>
          <w:trHeight w:val="334"/>
        </w:trPr>
        <w:tc>
          <w:tcPr>
            <w:tcW w:w="9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both"/>
              <w:rPr>
                <w:bCs/>
              </w:rPr>
            </w:pPr>
            <w:r w:rsidRPr="007C4999">
              <w:rPr>
                <w:bCs/>
              </w:rPr>
              <w:t>OBJAŚNIENIA KODÓW POKONTROLNYCH STOSOWANYCH W RAPORCIE</w:t>
            </w:r>
          </w:p>
        </w:tc>
      </w:tr>
      <w:tr w:rsidR="000C5BE4" w:rsidRPr="007C4999" w:rsidTr="000C5BE4">
        <w:trPr>
          <w:trHeight w:val="334"/>
        </w:trPr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pStyle w:val="Tabelanagwek"/>
              <w:jc w:val="both"/>
              <w:rPr>
                <w:b w:val="0"/>
                <w:sz w:val="24"/>
                <w:szCs w:val="24"/>
              </w:rPr>
            </w:pPr>
            <w:r w:rsidRPr="007C4999">
              <w:rPr>
                <w:b w:val="0"/>
                <w:sz w:val="24"/>
                <w:szCs w:val="24"/>
              </w:rPr>
              <w:t>Kod</w:t>
            </w:r>
          </w:p>
        </w:tc>
        <w:tc>
          <w:tcPr>
            <w:tcW w:w="8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both"/>
              <w:rPr>
                <w:bCs/>
              </w:rPr>
            </w:pPr>
            <w:r w:rsidRPr="007C4999">
              <w:rPr>
                <w:bCs/>
              </w:rPr>
              <w:t xml:space="preserve">Opis </w:t>
            </w:r>
          </w:p>
        </w:tc>
      </w:tr>
      <w:tr w:rsidR="000C5BE4" w:rsidRPr="007C4999" w:rsidTr="000C5BE4">
        <w:trPr>
          <w:trHeight w:val="344"/>
        </w:trPr>
        <w:tc>
          <w:tcPr>
            <w:tcW w:w="98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Kody ogólne</w:t>
            </w:r>
          </w:p>
        </w:tc>
      </w:tr>
      <w:tr w:rsidR="000C5BE4" w:rsidRPr="007C4999" w:rsidTr="000C5BE4">
        <w:trPr>
          <w:trHeight w:val="171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>Nie stwierdzono uchybień</w:t>
            </w:r>
          </w:p>
        </w:tc>
      </w:tr>
      <w:tr w:rsidR="000C5BE4" w:rsidRPr="007C4999" w:rsidTr="000C5BE4">
        <w:trPr>
          <w:trHeight w:val="171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GR2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D81953" w:rsidP="00205811">
            <w:pPr>
              <w:rPr>
                <w:bCs/>
              </w:rPr>
            </w:pPr>
            <w:r>
              <w:rPr>
                <w:bCs/>
              </w:rPr>
              <w:t>Podmiot kontrolowany</w:t>
            </w:r>
            <w:r w:rsidR="000C5BE4" w:rsidRPr="007C4999">
              <w:rPr>
                <w:bCs/>
              </w:rPr>
              <w:t xml:space="preserve"> uniemożliwił przeprowadzenie kontroli</w:t>
            </w:r>
          </w:p>
        </w:tc>
      </w:tr>
      <w:tr w:rsidR="000C5BE4" w:rsidRPr="007C4999" w:rsidTr="000C5BE4">
        <w:trPr>
          <w:trHeight w:val="347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GR4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 xml:space="preserve">Nie można skontaktować się z </w:t>
            </w:r>
            <w:r w:rsidR="00D81953">
              <w:rPr>
                <w:bCs/>
              </w:rPr>
              <w:t>podmiotem kontrolowanym</w:t>
            </w:r>
          </w:p>
        </w:tc>
      </w:tr>
      <w:tr w:rsidR="000C5BE4" w:rsidRPr="007C4999" w:rsidTr="000C5BE4">
        <w:trPr>
          <w:trHeight w:val="379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>Nie podjęto próby przeprowadzenia kontroli z</w:t>
            </w:r>
            <w:r w:rsidR="00D81953">
              <w:rPr>
                <w:bCs/>
              </w:rPr>
              <w:t xml:space="preserve"> powodów niezależnych od podmiotu kontrolowanego</w:t>
            </w:r>
          </w:p>
        </w:tc>
      </w:tr>
      <w:tr w:rsidR="000C5BE4" w:rsidRPr="007C4999" w:rsidTr="000C5BE4">
        <w:trPr>
          <w:trHeight w:val="51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GR12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5BE4" w:rsidRPr="007C4999" w:rsidRDefault="000C5BE4" w:rsidP="00205811">
            <w:pPr>
              <w:rPr>
                <w:bCs/>
              </w:rPr>
            </w:pPr>
            <w:r w:rsidRPr="007C4999">
              <w:rPr>
                <w:bCs/>
              </w:rPr>
              <w:t xml:space="preserve">Podjęto próbę przeprowadzenia kontroli, lecz nie została ona zrealizowana z powodów niezależnych od </w:t>
            </w:r>
            <w:r w:rsidR="00D81953">
              <w:rPr>
                <w:bCs/>
              </w:rPr>
              <w:t>podmiotu kontrolowanego</w:t>
            </w:r>
          </w:p>
        </w:tc>
      </w:tr>
      <w:tr w:rsidR="000C5BE4" w:rsidRPr="007C4999" w:rsidTr="000C5BE4">
        <w:trPr>
          <w:trHeight w:val="305"/>
        </w:trPr>
        <w:tc>
          <w:tcPr>
            <w:tcW w:w="9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C5BE4" w:rsidRPr="007C4999" w:rsidRDefault="000C5BE4" w:rsidP="00205811">
            <w:pPr>
              <w:jc w:val="center"/>
              <w:rPr>
                <w:bCs/>
              </w:rPr>
            </w:pPr>
            <w:r w:rsidRPr="007C4999">
              <w:rPr>
                <w:bCs/>
              </w:rPr>
              <w:t>Kody szczegółowe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PR0</w:t>
            </w:r>
          </w:p>
        </w:tc>
        <w:tc>
          <w:tcPr>
            <w:tcW w:w="8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Inne uchybienia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Lokalizacja operacji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PR2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zakresu rzeczowego operacji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PR5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dokumentów finansowo-księgowych z zakresem wykonanych prac</w:t>
            </w:r>
          </w:p>
        </w:tc>
      </w:tr>
      <w:tr w:rsidR="008A75F2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A75F2" w:rsidRDefault="008A75F2">
            <w:pPr>
              <w:spacing w:line="252" w:lineRule="auto"/>
              <w:jc w:val="center"/>
            </w:pPr>
            <w:r>
              <w:t>PR7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A75F2" w:rsidRPr="000C5BE4" w:rsidRDefault="008A75F2" w:rsidP="000C5BE4">
            <w:pPr>
              <w:rPr>
                <w:bCs/>
              </w:rPr>
            </w:pPr>
            <w:r>
              <w:rPr>
                <w:bCs/>
              </w:rPr>
              <w:t>Nieprzenoszenie</w:t>
            </w:r>
            <w:r w:rsidRPr="008A75F2">
              <w:rPr>
                <w:bCs/>
              </w:rPr>
              <w:t xml:space="preserve"> prawa własności lub posiadania nabytych dóbr oraz wybudowanych i budowli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PR8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Wykorzystywanie operacji w sposób zgodny z jej przeznaczeniem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PR9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Przechowywanie dokumentacji związanej z przyznaną pomocą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PR10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Prowadzenie oddzielnego systemu rachunkowości albo korzystanie z odpowiedniego kodu rachunkowego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PR11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Realizacja działań informacyjno-promocyjnych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PR19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Zgodność realizacji operacji z przepisami dotyczącymi zamówień publicznych</w:t>
            </w:r>
          </w:p>
        </w:tc>
      </w:tr>
      <w:tr w:rsidR="000C5BE4" w:rsidTr="000C5B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C5BE4" w:rsidRDefault="000C5BE4">
            <w:pPr>
              <w:spacing w:line="252" w:lineRule="auto"/>
              <w:jc w:val="center"/>
              <w:rPr>
                <w:rFonts w:ascii="Arial" w:hAnsi="Arial" w:cs="Arial"/>
              </w:rPr>
            </w:pPr>
            <w:r>
              <w:t>PR20</w:t>
            </w:r>
          </w:p>
        </w:tc>
        <w:tc>
          <w:tcPr>
            <w:tcW w:w="8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0C5BE4" w:rsidRPr="000C5BE4" w:rsidRDefault="000C5BE4" w:rsidP="000C5BE4">
            <w:pPr>
              <w:rPr>
                <w:bCs/>
              </w:rPr>
            </w:pPr>
            <w:r w:rsidRPr="000C5BE4">
              <w:rPr>
                <w:bCs/>
              </w:rPr>
              <w:t>Brak finansowania kosztów kwalifikowanych z innego unijnego instrumentu finansowego oraz innych programów przez</w:t>
            </w:r>
            <w:r>
              <w:rPr>
                <w:bCs/>
              </w:rPr>
              <w:t>naczonych na inwestycje drogowe</w:t>
            </w:r>
          </w:p>
        </w:tc>
      </w:tr>
    </w:tbl>
    <w:p w:rsidR="00007738" w:rsidRDefault="00007738"/>
    <w:p w:rsidR="00007738" w:rsidRPr="00007738" w:rsidRDefault="00007738" w:rsidP="00007738"/>
    <w:p w:rsidR="00007738" w:rsidRPr="00007738" w:rsidRDefault="00007738" w:rsidP="00007738"/>
    <w:p w:rsidR="00007738" w:rsidRDefault="00007738"/>
    <w:p w:rsidR="00007738" w:rsidRDefault="00007738"/>
    <w:p w:rsidR="00760EC0" w:rsidRDefault="00007738" w:rsidP="00007738">
      <w:pPr>
        <w:tabs>
          <w:tab w:val="left" w:pos="5385"/>
        </w:tabs>
      </w:pPr>
      <w:r>
        <w:tab/>
      </w:r>
      <w:bookmarkStart w:id="6" w:name="_GoBack"/>
      <w:bookmarkEnd w:id="6"/>
    </w:p>
    <w:sectPr w:rsidR="00760E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35" w:rsidRDefault="00614335" w:rsidP="00614335">
      <w:r>
        <w:separator/>
      </w:r>
    </w:p>
  </w:endnote>
  <w:endnote w:type="continuationSeparator" w:id="0">
    <w:p w:rsidR="00614335" w:rsidRDefault="00614335" w:rsidP="0061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35" w:rsidRDefault="00614335">
    <w:pPr>
      <w:pStyle w:val="Stopka"/>
    </w:pPr>
  </w:p>
  <w:tbl>
    <w:tblPr>
      <w:tblW w:w="9639" w:type="dxa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261"/>
      <w:gridCol w:w="3543"/>
      <w:gridCol w:w="2835"/>
    </w:tblGrid>
    <w:tr w:rsidR="003E72E4" w:rsidTr="003E72E4">
      <w:tc>
        <w:tcPr>
          <w:tcW w:w="3261" w:type="dxa"/>
          <w:vAlign w:val="center"/>
        </w:tcPr>
        <w:p w:rsidR="003E72E4" w:rsidRPr="003E72E4" w:rsidRDefault="003E72E4" w:rsidP="003E72E4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                                    </w:t>
          </w:r>
          <w:r>
            <w:rPr>
              <w:b/>
              <w:sz w:val="18"/>
              <w:szCs w:val="18"/>
            </w:rPr>
            <w:t xml:space="preserve">                  </w:t>
          </w:r>
          <w:r>
            <w:rPr>
              <w:b/>
              <w:sz w:val="18"/>
              <w:szCs w:val="18"/>
            </w:rPr>
            <w:t xml:space="preserve">                         </w:t>
          </w:r>
          <w:r>
            <w:rPr>
              <w:b/>
              <w:sz w:val="18"/>
              <w:szCs w:val="18"/>
            </w:rPr>
            <w:t xml:space="preserve">                               </w:t>
          </w:r>
        </w:p>
      </w:tc>
      <w:tc>
        <w:tcPr>
          <w:tcW w:w="3543" w:type="dxa"/>
        </w:tcPr>
        <w:p w:rsidR="003E72E4" w:rsidRDefault="003E72E4" w:rsidP="00007738">
          <w:pPr>
            <w:pStyle w:val="Stopka"/>
            <w:jc w:val="center"/>
            <w:rPr>
              <w:b/>
              <w:sz w:val="18"/>
              <w:szCs w:val="18"/>
            </w:rPr>
          </w:pPr>
          <w:r w:rsidRPr="003E72E4">
            <w:t xml:space="preserve">                                                                    </w:t>
          </w:r>
          <w:r w:rsidRPr="003E72E4">
            <w:rPr>
              <w:b/>
              <w:sz w:val="18"/>
              <w:szCs w:val="18"/>
            </w:rPr>
            <w:t>KP-611-344-ARiMR/5/</w:t>
          </w:r>
          <w:r>
            <w:rPr>
              <w:b/>
              <w:sz w:val="18"/>
              <w:szCs w:val="18"/>
            </w:rPr>
            <w:t>z</w:t>
          </w:r>
          <w:r w:rsidRPr="003E72E4">
            <w:rPr>
              <w:b/>
              <w:sz w:val="18"/>
              <w:szCs w:val="18"/>
            </w:rPr>
            <w:t xml:space="preserve">  </w:t>
          </w:r>
        </w:p>
        <w:p w:rsidR="003E72E4" w:rsidRPr="003E72E4" w:rsidRDefault="003E72E4" w:rsidP="00007738">
          <w:pPr>
            <w:pStyle w:val="Stopka"/>
            <w:jc w:val="center"/>
            <w:rPr>
              <w:b/>
              <w:sz w:val="18"/>
              <w:szCs w:val="18"/>
            </w:rPr>
          </w:pPr>
          <w:r w:rsidRPr="003E72E4">
            <w:rPr>
              <w:b/>
              <w:sz w:val="18"/>
              <w:szCs w:val="18"/>
            </w:rPr>
            <w:t xml:space="preserve"> Strona 1 z 1                                                             </w:t>
          </w:r>
        </w:p>
      </w:tc>
      <w:tc>
        <w:tcPr>
          <w:tcW w:w="2835" w:type="dxa"/>
          <w:vAlign w:val="center"/>
        </w:tcPr>
        <w:p w:rsidR="003E72E4" w:rsidRPr="003E72E4" w:rsidRDefault="003E72E4" w:rsidP="00007738">
          <w:pPr>
            <w:pStyle w:val="Stopka"/>
            <w:jc w:val="center"/>
            <w:rPr>
              <w:b/>
              <w:sz w:val="18"/>
              <w:szCs w:val="18"/>
            </w:rPr>
          </w:pPr>
          <w:r w:rsidRPr="003E72E4">
            <w:rPr>
              <w:b/>
              <w:sz w:val="18"/>
              <w:szCs w:val="18"/>
            </w:rPr>
            <w:t>3.39</w:t>
          </w:r>
        </w:p>
      </w:tc>
    </w:tr>
  </w:tbl>
  <w:p w:rsidR="00614335" w:rsidRDefault="00614335">
    <w:pPr>
      <w:pStyle w:val="Stopka"/>
    </w:pPr>
  </w:p>
  <w:p w:rsidR="00614335" w:rsidRDefault="006143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35" w:rsidRDefault="00614335" w:rsidP="00614335">
      <w:r>
        <w:separator/>
      </w:r>
    </w:p>
  </w:footnote>
  <w:footnote w:type="continuationSeparator" w:id="0">
    <w:p w:rsidR="00614335" w:rsidRDefault="00614335" w:rsidP="00614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567"/>
        </w:tabs>
        <w:ind w:left="1567" w:hanging="432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C1C11D3"/>
    <w:multiLevelType w:val="multilevel"/>
    <w:tmpl w:val="E46EE7FA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BE4"/>
    <w:rsid w:val="00007738"/>
    <w:rsid w:val="000C5BE4"/>
    <w:rsid w:val="002B21BA"/>
    <w:rsid w:val="0036546E"/>
    <w:rsid w:val="003E72E4"/>
    <w:rsid w:val="00552873"/>
    <w:rsid w:val="00614335"/>
    <w:rsid w:val="008A75F2"/>
    <w:rsid w:val="00A422C7"/>
    <w:rsid w:val="00B86481"/>
    <w:rsid w:val="00C70560"/>
    <w:rsid w:val="00D81953"/>
    <w:rsid w:val="00DD4B6E"/>
    <w:rsid w:val="00E7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C3B71DEC-6A6E-4FF3-B72E-DE616190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5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C5BE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C5BE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C5BE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C5BE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C5BE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C5BE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C5BE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C5BE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C5BE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5BE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C5BE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C5BE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C5BE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C5BE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C5BE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C5BE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C5BE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C5BE4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C5BE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C5B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nagwek">
    <w:name w:val="Tabela nagłówek"/>
    <w:basedOn w:val="Normalny"/>
    <w:next w:val="Normalny"/>
    <w:rsid w:val="000C5BE4"/>
    <w:pPr>
      <w:jc w:val="center"/>
    </w:pPr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143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4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6143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54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46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3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Gębka Magdalena</dc:creator>
  <cp:keywords/>
  <dc:description/>
  <cp:lastModifiedBy>Pluzyczka Daniel</cp:lastModifiedBy>
  <cp:revision>11</cp:revision>
  <cp:lastPrinted>2016-10-26T11:23:00Z</cp:lastPrinted>
  <dcterms:created xsi:type="dcterms:W3CDTF">2016-09-06T09:31:00Z</dcterms:created>
  <dcterms:modified xsi:type="dcterms:W3CDTF">2017-01-27T14:25:00Z</dcterms:modified>
</cp:coreProperties>
</file>